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B2" w:rsidRPr="00046EEE" w:rsidRDefault="00D02F84" w:rsidP="00D02F84">
      <w:pPr>
        <w:jc w:val="center"/>
        <w:rPr>
          <w:b/>
        </w:rPr>
      </w:pPr>
      <w:r w:rsidRPr="00046EEE">
        <w:rPr>
          <w:b/>
        </w:rPr>
        <w:t>VÝUKA LITERATURY NA SŠ</w:t>
      </w:r>
    </w:p>
    <w:p w:rsidR="00D02F84" w:rsidRDefault="00D02F84" w:rsidP="00D02F84">
      <w:pPr>
        <w:jc w:val="center"/>
      </w:pPr>
      <w:r w:rsidRPr="00D02F84">
        <w:rPr>
          <w:b/>
        </w:rPr>
        <w:t>Adéla Hattanová</w:t>
      </w:r>
      <w:r>
        <w:t xml:space="preserve"> </w:t>
      </w:r>
      <w:r w:rsidR="00046EEE">
        <w:t>(</w:t>
      </w:r>
      <w:r>
        <w:t>28. 10. 2010)</w:t>
      </w:r>
    </w:p>
    <w:p w:rsidR="00D02F84" w:rsidRDefault="00D02F84" w:rsidP="00D02F84"/>
    <w:p w:rsidR="00D02F84" w:rsidRDefault="00D02F84" w:rsidP="00D02F84">
      <w:r>
        <w:t xml:space="preserve">Uvedeno na základě konkrétního příkladu </w:t>
      </w:r>
      <w:r w:rsidRPr="006C3DD3">
        <w:rPr>
          <w:u w:val="single"/>
        </w:rPr>
        <w:t>epochy starověkých kultur v 10. třídě</w:t>
      </w:r>
      <w:r>
        <w:t>.</w:t>
      </w:r>
    </w:p>
    <w:p w:rsidR="00D02F84" w:rsidRDefault="00D02F84" w:rsidP="00D02F84">
      <w:r>
        <w:t xml:space="preserve">Tato epocha může být pojata např. jako </w:t>
      </w:r>
      <w:r w:rsidRPr="006C3DD3">
        <w:rPr>
          <w:u w:val="single"/>
        </w:rPr>
        <w:t>„Proměna hrdiny ve st</w:t>
      </w:r>
      <w:r w:rsidR="00B33018">
        <w:rPr>
          <w:u w:val="single"/>
        </w:rPr>
        <w:t>arověkých</w:t>
      </w:r>
      <w:r w:rsidRPr="006C3DD3">
        <w:rPr>
          <w:u w:val="single"/>
        </w:rPr>
        <w:t xml:space="preserve"> kulturách“</w:t>
      </w:r>
      <w:r>
        <w:t>.</w:t>
      </w:r>
    </w:p>
    <w:p w:rsidR="003D1A77" w:rsidRDefault="003D1A77" w:rsidP="00D02F84"/>
    <w:p w:rsidR="003D1A77" w:rsidRDefault="00D02F84" w:rsidP="00D02F84">
      <w:r w:rsidRPr="006C3DD3">
        <w:rPr>
          <w:i/>
        </w:rPr>
        <w:t>Díla, se kterými se v epoše pracuje</w:t>
      </w:r>
      <w:r>
        <w:t xml:space="preserve">: </w:t>
      </w:r>
    </w:p>
    <w:p w:rsidR="00D02F84" w:rsidRDefault="00D02F84" w:rsidP="00D02F84">
      <w:r>
        <w:t>Epos o Gilgamešovi, Kniha mrtvých, Bible, Mahábhárata, Rámájana, Edda, Ilias, Odyssea, slovanská mytologie- příběh o Přemyslovi a Libuši.</w:t>
      </w:r>
    </w:p>
    <w:p w:rsidR="003D1A77" w:rsidRPr="000D32AD" w:rsidRDefault="003D1A77" w:rsidP="003D1A77">
      <w:r>
        <w:t>Některé texty si žáci čtou dopředu, s některými se seznámí až v epoše na hodině.</w:t>
      </w:r>
    </w:p>
    <w:p w:rsidR="003D1A77" w:rsidRDefault="003D1A77" w:rsidP="00D02F84"/>
    <w:p w:rsidR="00D02F84" w:rsidRDefault="00D02F84" w:rsidP="00D02F84">
      <w:r>
        <w:t>Jedno dílo se zpracuje do hloubky, z více hledisek.</w:t>
      </w:r>
    </w:p>
    <w:p w:rsidR="00D02F84" w:rsidRDefault="00D02F84" w:rsidP="00D02F84"/>
    <w:p w:rsidR="00D02F84" w:rsidRDefault="00D02F84" w:rsidP="00D02F84">
      <w:pPr>
        <w:rPr>
          <w:b/>
        </w:rPr>
      </w:pPr>
      <w:r w:rsidRPr="00D02F84">
        <w:rPr>
          <w:b/>
        </w:rPr>
        <w:t>Práce s dílem:</w:t>
      </w:r>
    </w:p>
    <w:p w:rsidR="006C3DD3" w:rsidRPr="00D02F84" w:rsidRDefault="006C3DD3" w:rsidP="00D02F84">
      <w:pPr>
        <w:rPr>
          <w:b/>
        </w:rPr>
      </w:pPr>
    </w:p>
    <w:p w:rsidR="00D02F84" w:rsidRDefault="009A64AF" w:rsidP="00D02F84">
      <w:pPr>
        <w:rPr>
          <w:u w:val="single"/>
        </w:rPr>
      </w:pPr>
      <w:r>
        <w:rPr>
          <w:u w:val="single"/>
        </w:rPr>
        <w:t>A</w:t>
      </w:r>
      <w:r w:rsidR="00D02F84" w:rsidRPr="00D02F84">
        <w:rPr>
          <w:u w:val="single"/>
        </w:rPr>
        <w:t>spekty:</w:t>
      </w:r>
    </w:p>
    <w:p w:rsidR="006C3DD3" w:rsidRDefault="006C3DD3" w:rsidP="00D02F84">
      <w:pPr>
        <w:rPr>
          <w:u w:val="single"/>
        </w:rPr>
      </w:pPr>
    </w:p>
    <w:p w:rsidR="006C3DD3" w:rsidRDefault="00723D4D" w:rsidP="00D02F84">
      <w:pPr>
        <w:rPr>
          <w:u w:val="single"/>
        </w:rPr>
      </w:pPr>
      <w:r>
        <w:rPr>
          <w:u w:val="single"/>
        </w:rPr>
        <w:t>1. rozbor díla by měl</w:t>
      </w:r>
      <w:r w:rsidR="00D02F84">
        <w:rPr>
          <w:u w:val="single"/>
        </w:rPr>
        <w:t xml:space="preserve"> rezonovat s vývojovým stupněm studentů</w:t>
      </w:r>
      <w:r w:rsidR="009A64AF">
        <w:rPr>
          <w:u w:val="single"/>
        </w:rPr>
        <w:t>:</w:t>
      </w:r>
    </w:p>
    <w:p w:rsidR="00B33018" w:rsidRDefault="00B33018" w:rsidP="00D02F84">
      <w:pPr>
        <w:rPr>
          <w:u w:val="single"/>
        </w:rPr>
      </w:pPr>
    </w:p>
    <w:p w:rsidR="00D02F84" w:rsidRDefault="00D02F84" w:rsidP="00D02F84">
      <w:r>
        <w:tab/>
        <w:t xml:space="preserve">V 10. třídě se mění </w:t>
      </w:r>
      <w:r w:rsidR="00B33018">
        <w:t xml:space="preserve">pohled </w:t>
      </w:r>
      <w:r>
        <w:t>na autoritu</w:t>
      </w:r>
      <w:r w:rsidR="006C3DD3">
        <w:t>, student se hledá. Každý přerod může být stresující a bolestivý. W. pedagogika se snaží nalézt dílo, ve kterém se odehrává moment tohoto přerodu – zánik čehosi starého a vz</w:t>
      </w:r>
      <w:r w:rsidR="00B33018">
        <w:t>nik nového. Tím se ve studentovi</w:t>
      </w:r>
      <w:r w:rsidR="006C3DD3">
        <w:t xml:space="preserve"> mohou vynořit latentní otázky týkající se osudu, života, smrti. Kdo si z toho má co vzít, tak si něco odnese; kdo to v sobě vnitřně řeší, toho to zasáhne. </w:t>
      </w:r>
    </w:p>
    <w:p w:rsidR="00B33018" w:rsidRDefault="00B33018" w:rsidP="00D02F84"/>
    <w:p w:rsidR="006C3DD3" w:rsidRDefault="006C3DD3" w:rsidP="00D02F84">
      <w:r>
        <w:tab/>
      </w:r>
      <w:r w:rsidRPr="00B33018">
        <w:rPr>
          <w:i/>
        </w:rPr>
        <w:t>Práce s hrdinou</w:t>
      </w:r>
      <w:r>
        <w:t xml:space="preserve"> probíhá např. tak, že sledujeme jeho charakter a vývoj. U každé kultury je to trochu jiné (př.: Gilgameš řeší hlavně otázku nesmrtelnosti, je tam zjevný strach ze smrti X v indické kultuře se leitmotiv smrti neobjevuje). Studenti jsou těmito rozdíly zaujati a začnou se vynořovat závažné, silné otázky (př.: Co je po smrti? Jak to vlastně je?).</w:t>
      </w:r>
    </w:p>
    <w:p w:rsidR="00B33018" w:rsidRDefault="00B33018" w:rsidP="00D02F84"/>
    <w:p w:rsidR="006C3DD3" w:rsidRDefault="006C3DD3" w:rsidP="00D02F84">
      <w:r>
        <w:tab/>
      </w:r>
      <w:r w:rsidR="009A64AF" w:rsidRPr="00B33018">
        <w:rPr>
          <w:i/>
        </w:rPr>
        <w:t>S tématem „osudu“</w:t>
      </w:r>
      <w:r w:rsidR="009A64AF">
        <w:t xml:space="preserve"> můžeme pracovat například tak, že začneme tím, že se studenti pokusí vysvětlit, co to osud je, nalézat příbuzná slova, vytvářet s nimi spojení a vysvětlovat je. Poté se zaměří na to, jak je vnímají jednotlivé kultury a popíší to, vystihnou společné a rozdílné věci. Ukončeno to může být úvahou na téma „osud“. </w:t>
      </w:r>
    </w:p>
    <w:p w:rsidR="009A64AF" w:rsidRDefault="009A64AF" w:rsidP="00D02F84"/>
    <w:p w:rsidR="00D02F84" w:rsidRDefault="009A64AF" w:rsidP="00D02F84">
      <w:pPr>
        <w:rPr>
          <w:u w:val="single"/>
        </w:rPr>
      </w:pPr>
      <w:r>
        <w:rPr>
          <w:u w:val="single"/>
        </w:rPr>
        <w:t>2. rozvoj myšlení:</w:t>
      </w:r>
    </w:p>
    <w:p w:rsidR="00B33018" w:rsidRPr="00054A18" w:rsidRDefault="00B33018" w:rsidP="00D02F84">
      <w:pPr>
        <w:rPr>
          <w:u w:val="single"/>
        </w:rPr>
      </w:pPr>
    </w:p>
    <w:p w:rsidR="009A64AF" w:rsidRDefault="009A64AF" w:rsidP="00D02F84">
      <w:r>
        <w:tab/>
        <w:t>Otázce stupň</w:t>
      </w:r>
      <w:r w:rsidR="00723D4D">
        <w:t>ů úsudku se budeme věnovat</w:t>
      </w:r>
      <w:r>
        <w:t xml:space="preserve"> na jiném semináři. V literatuře existuje mnoho možností, jak to realizovat. </w:t>
      </w:r>
    </w:p>
    <w:p w:rsidR="009A64AF" w:rsidRDefault="009A64AF" w:rsidP="00D02F84"/>
    <w:p w:rsidR="009A64AF" w:rsidRDefault="009A64AF" w:rsidP="00D02F84">
      <w:pPr>
        <w:rPr>
          <w:u w:val="single"/>
        </w:rPr>
      </w:pPr>
      <w:r w:rsidRPr="009A64AF">
        <w:rPr>
          <w:u w:val="single"/>
        </w:rPr>
        <w:t>3. literární aspekt:</w:t>
      </w:r>
    </w:p>
    <w:p w:rsidR="00B33018" w:rsidRPr="00054A18" w:rsidRDefault="00B33018" w:rsidP="00D02F84">
      <w:pPr>
        <w:rPr>
          <w:u w:val="single"/>
        </w:rPr>
      </w:pPr>
    </w:p>
    <w:p w:rsidR="009A64AF" w:rsidRDefault="009A64AF" w:rsidP="00D02F84">
      <w:r>
        <w:tab/>
        <w:t xml:space="preserve">Je třeba se věnovat literární historii i teorii. </w:t>
      </w:r>
      <w:r w:rsidR="004A5C3F">
        <w:t>Snažit se vystihnout charakter jednotlivých literatur, srovnávat je mezi sebou, snažit se postihnout jejich proměny. Zabývat se otázkou „interpretace“ (zde je dobré dávat prostor různým studentům, aby byly viditelné různé interpretace téhož).</w:t>
      </w:r>
    </w:p>
    <w:p w:rsidR="004A5C3F" w:rsidRDefault="004A5C3F" w:rsidP="00D02F84">
      <w:r>
        <w:tab/>
        <w:t xml:space="preserve">Epocha starých kultur je již na 2. stupni, na SŠ se musí </w:t>
      </w:r>
      <w:r w:rsidR="00B33018">
        <w:t xml:space="preserve">tedy </w:t>
      </w:r>
      <w:r>
        <w:t>pojmout úplně jinak, aby to pro ně bylo smysluplné. Musíme k tomu přistupovat více vědecky. Například studentům ukázat kritické vydání Eposu o Gilgamešovi. Jedná se poté o úplně jinou práci.</w:t>
      </w:r>
    </w:p>
    <w:p w:rsidR="003D1A77" w:rsidRDefault="003D1A77" w:rsidP="00D02F84">
      <w:pPr>
        <w:rPr>
          <w:u w:val="single"/>
        </w:rPr>
      </w:pPr>
    </w:p>
    <w:p w:rsidR="00B33018" w:rsidRDefault="004A5C3F" w:rsidP="00D02F84">
      <w:pPr>
        <w:rPr>
          <w:u w:val="single"/>
        </w:rPr>
      </w:pPr>
      <w:r w:rsidRPr="004A5C3F">
        <w:rPr>
          <w:u w:val="single"/>
        </w:rPr>
        <w:lastRenderedPageBreak/>
        <w:t>4</w:t>
      </w:r>
      <w:r w:rsidR="00B33018">
        <w:rPr>
          <w:u w:val="single"/>
        </w:rPr>
        <w:t>.</w:t>
      </w:r>
      <w:r w:rsidRPr="004A5C3F">
        <w:rPr>
          <w:u w:val="single"/>
        </w:rPr>
        <w:t xml:space="preserve"> vztah k současnosti:</w:t>
      </w:r>
    </w:p>
    <w:p w:rsidR="00B33018" w:rsidRDefault="00B33018" w:rsidP="00D02F84">
      <w:pPr>
        <w:rPr>
          <w:u w:val="single"/>
        </w:rPr>
      </w:pPr>
    </w:p>
    <w:p w:rsidR="004A5C3F" w:rsidRDefault="004A5C3F" w:rsidP="00D02F84">
      <w:r>
        <w:tab/>
        <w:t>Ve všech věcech, co děláme, je třeba hledat souvislost s dneškem. Při práci s Biblí se například můžeme zabývat biblickými rčeními, která se užívají dodnes – poukázat na to, že něco tak starého v kultuře přetrvává a žije dodnes.</w:t>
      </w:r>
    </w:p>
    <w:p w:rsidR="004A5C3F" w:rsidRDefault="004A5C3F" w:rsidP="00D02F84"/>
    <w:p w:rsidR="000D32AD" w:rsidRPr="000D32AD" w:rsidRDefault="000D32AD" w:rsidP="00D02F84">
      <w:pPr>
        <w:rPr>
          <w:i/>
        </w:rPr>
      </w:pPr>
      <w:r w:rsidRPr="000D32AD">
        <w:rPr>
          <w:i/>
        </w:rPr>
        <w:t xml:space="preserve">Příklad: práce s postavou </w:t>
      </w:r>
      <w:r>
        <w:rPr>
          <w:i/>
        </w:rPr>
        <w:t>hrdiny</w:t>
      </w:r>
      <w:r w:rsidRPr="000D32AD">
        <w:rPr>
          <w:i/>
        </w:rPr>
        <w:t>:</w:t>
      </w:r>
    </w:p>
    <w:p w:rsidR="000D32AD" w:rsidRDefault="000D32AD" w:rsidP="00D02F84">
      <w:r>
        <w:tab/>
        <w:t>Nejprve můžeme položit otázku, jak si studenti vlastně hrdinu představují, jaký by to měl být člověk, jaké by měl mít vlastnosti, jak by mohl vypadat, jak se chovat apod. Poté se pracuje s obrazem hrdiny v jednotlivých dílech, jak je kde hrdina zobrazen, jaké jsou atributy hrdinství. V závěru je dobré to provázat opět s dneškem a zeptat se, jak vypadá hrdina současnosti, kdo je pro studenty hrdinou dnes. Mluvit se dá o konkrétních osobnostech i v obecné rovině. Je možné to zpracovat opět jako úvahu.</w:t>
      </w:r>
    </w:p>
    <w:p w:rsidR="000D32AD" w:rsidRDefault="000D32AD" w:rsidP="00D02F84"/>
    <w:p w:rsidR="00785A59" w:rsidRDefault="00785A59" w:rsidP="00D02F84"/>
    <w:p w:rsidR="00785A59" w:rsidRDefault="00785A59" w:rsidP="00D02F84"/>
    <w:p w:rsidR="003D1A77" w:rsidRPr="003D1A77" w:rsidRDefault="000D32AD" w:rsidP="00D02F84">
      <w:pPr>
        <w:rPr>
          <w:u w:val="single"/>
        </w:rPr>
      </w:pPr>
      <w:r w:rsidRPr="003D1A77">
        <w:rPr>
          <w:u w:val="single"/>
        </w:rPr>
        <w:t>Provázání s divadelní inscenací:</w:t>
      </w:r>
    </w:p>
    <w:p w:rsidR="000D32AD" w:rsidRDefault="000D32AD" w:rsidP="00D02F84">
      <w:r>
        <w:tab/>
        <w:t xml:space="preserve">Je dobré, poté co se studenti s dílem poměrně detailně seznámí, navštívit nějakou divadelní inscenaci. Velmi dobře se poté se studenty o představení diskutuje, protože dané dílo velmi dobře znají. </w:t>
      </w:r>
      <w:r w:rsidR="003D1A77">
        <w:t>Jsou schopni zachytit např. i drobné nuance a různé narážky.</w:t>
      </w:r>
    </w:p>
    <w:p w:rsidR="003D1A77" w:rsidRDefault="003D1A77" w:rsidP="00D02F84"/>
    <w:p w:rsidR="003D1A77" w:rsidRDefault="003D1A77" w:rsidP="00D02F84">
      <w:r>
        <w:rPr>
          <w:u w:val="single"/>
        </w:rPr>
        <w:t>Literatura a dějepis</w:t>
      </w:r>
      <w:r>
        <w:t xml:space="preserve"> jsou předměty, ve kterých se dá velmi dobře pracovat se studenty v oblasti životních otázek. Studenti jsou citliví k životopisům různých lidí, oslovuje je to.</w:t>
      </w:r>
    </w:p>
    <w:p w:rsidR="003D1A77" w:rsidRDefault="003D1A77" w:rsidP="00D02F84"/>
    <w:p w:rsidR="003D1A77" w:rsidRPr="00054A18" w:rsidRDefault="003D1A77" w:rsidP="00D02F84">
      <w:pPr>
        <w:rPr>
          <w:u w:val="single"/>
        </w:rPr>
      </w:pPr>
      <w:r>
        <w:rPr>
          <w:u w:val="single"/>
        </w:rPr>
        <w:t>Proč začínat nejstarší literaturou?</w:t>
      </w:r>
    </w:p>
    <w:p w:rsidR="003D1A77" w:rsidRDefault="003D1A77" w:rsidP="00D02F84">
      <w:r>
        <w:tab/>
        <w:t>Důležité je, že z ní vychází další literární vývoj. Pokud by</w:t>
      </w:r>
      <w:r w:rsidR="00B33018">
        <w:t>chom s ní nezačali</w:t>
      </w:r>
      <w:r>
        <w:t>, studenti by poté nebyli schopni vnímat intertextovost, vzájemnou provázanost děl z různých období.</w:t>
      </w:r>
    </w:p>
    <w:p w:rsidR="003D1A77" w:rsidRDefault="003D1A77" w:rsidP="00D02F84">
      <w:r>
        <w:tab/>
        <w:t>Je až zarážející, jak je v dílech starých kultur zachycen vývoj vědomí lidstva. V Indii je vědomé, že dochází ke smrti fyzického světa, ale strach ze smrti není přítomen, sm</w:t>
      </w:r>
      <w:r w:rsidR="00054A18">
        <w:t>r</w:t>
      </w:r>
      <w:r>
        <w:t>t je přechodem k něčemu jinému, čeho se není třeba obávat. V</w:t>
      </w:r>
      <w:r w:rsidR="00054A18">
        <w:t> </w:t>
      </w:r>
      <w:r>
        <w:t>Mezopotámii</w:t>
      </w:r>
      <w:r w:rsidR="00054A18">
        <w:t xml:space="preserve"> je již patrný strach ze smrti, je tam jakési tušení, že po smrti něco následuje, ale tato představa vyvolává spíše nepříjemné pocity. Stále je tam však možnost nesmrtelnosti dosáhnout (Gilgameš). V Řeckých eposech však již nesmrtelnost hrdina nalézt nemůže. Na příkladu Iliady a Odyssey lze ukázat další srovnání: zatímco v I. Achilles prožívá vše pocitově, pro Odyssea je hlavní myšlení. To je dobrý základ, který studenti dobře chápou.</w:t>
      </w:r>
    </w:p>
    <w:p w:rsidR="00054A18" w:rsidRDefault="00054A18" w:rsidP="00D02F84"/>
    <w:p w:rsidR="00054A18" w:rsidRDefault="00054A18" w:rsidP="00D02F84">
      <w:pPr>
        <w:rPr>
          <w:u w:val="single"/>
        </w:rPr>
      </w:pPr>
      <w:r>
        <w:rPr>
          <w:u w:val="single"/>
        </w:rPr>
        <w:t>Struktura hodiny epochy:</w:t>
      </w:r>
    </w:p>
    <w:p w:rsidR="00054A18" w:rsidRDefault="00054A18" w:rsidP="00D02F84">
      <w:r>
        <w:tab/>
        <w:t>Epocha je koncipována v podstatě jako na ZŠ, je rozdělena do části rytmické, středové (probíhá výklad) a klidové. Na závěr je dobré položit nějakou otázku na zamyšlení. Na začátku je dobré, aby bylo něco zarecitováno, zazpíváno, přečteno, aby byla navozena atmosféra doby. Na závěr může být zařazen text vztahující se nějakým způsobem k tématu (např.: úryvek textu od V. Havla – shodli se, že je pro ně hrdinou)</w:t>
      </w:r>
      <w:r w:rsidR="00B33018">
        <w:t>. Opakování na závěr není vždy nutné.</w:t>
      </w:r>
    </w:p>
    <w:p w:rsidR="00B33018" w:rsidRDefault="00B33018" w:rsidP="00D02F84"/>
    <w:p w:rsidR="00B33018" w:rsidRDefault="00B33018" w:rsidP="00D02F84">
      <w:pPr>
        <w:rPr>
          <w:u w:val="single"/>
        </w:rPr>
      </w:pPr>
      <w:r>
        <w:rPr>
          <w:u w:val="single"/>
        </w:rPr>
        <w:t>Práce s průpovědí:</w:t>
      </w:r>
    </w:p>
    <w:p w:rsidR="00B33018" w:rsidRPr="00B33018" w:rsidRDefault="00B33018" w:rsidP="00D02F84">
      <w:r>
        <w:tab/>
        <w:t>Aby u studentů proběhlo zvědomění průpovědi, je dobré ji s nimi rozebrat. To se hodí právě do epochy literatury. Je dobré rozebrat jednotlivé verše průpovědi a poté je možno jim na to nechat napsat úvahu. Zmizí tak otázky po smyslu průpovědi, každý se pokusí si na to odpovědět sám.</w:t>
      </w:r>
    </w:p>
    <w:sectPr w:rsidR="00B33018" w:rsidRPr="00B33018" w:rsidSect="00CF07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2F84"/>
    <w:rsid w:val="00014589"/>
    <w:rsid w:val="00046EEE"/>
    <w:rsid w:val="00054A18"/>
    <w:rsid w:val="000D32AD"/>
    <w:rsid w:val="00163451"/>
    <w:rsid w:val="00346DE1"/>
    <w:rsid w:val="003D1A77"/>
    <w:rsid w:val="00481983"/>
    <w:rsid w:val="004A5C3F"/>
    <w:rsid w:val="004E6F5E"/>
    <w:rsid w:val="006239DF"/>
    <w:rsid w:val="006C3DD3"/>
    <w:rsid w:val="006E30F9"/>
    <w:rsid w:val="00723D4D"/>
    <w:rsid w:val="00785A59"/>
    <w:rsid w:val="007B3964"/>
    <w:rsid w:val="00815999"/>
    <w:rsid w:val="00863A3B"/>
    <w:rsid w:val="00887148"/>
    <w:rsid w:val="008D195B"/>
    <w:rsid w:val="008F4683"/>
    <w:rsid w:val="00983DF7"/>
    <w:rsid w:val="009A64AF"/>
    <w:rsid w:val="00B33018"/>
    <w:rsid w:val="00BB3EB3"/>
    <w:rsid w:val="00BD78B3"/>
    <w:rsid w:val="00C67768"/>
    <w:rsid w:val="00CF07B2"/>
    <w:rsid w:val="00D02F84"/>
    <w:rsid w:val="00D35B01"/>
    <w:rsid w:val="00D44966"/>
    <w:rsid w:val="00DC5904"/>
    <w:rsid w:val="00E149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4683"/>
    <w:pPr>
      <w:spacing w:line="240" w:lineRule="auto"/>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4589"/>
    <w:pPr>
      <w:ind w:left="720"/>
    </w:pPr>
  </w:style>
  <w:style w:type="paragraph" w:styleId="Bezmezer">
    <w:name w:val="No Spacing"/>
    <w:uiPriority w:val="1"/>
    <w:qFormat/>
    <w:rsid w:val="00D44966"/>
    <w:pPr>
      <w:spacing w:after="0" w:line="240" w:lineRule="auto"/>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95DE-A01F-4E74-860B-2A92228B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779</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2011-02-11T15:13:00Z</dcterms:created>
  <dcterms:modified xsi:type="dcterms:W3CDTF">2011-02-15T18:50:00Z</dcterms:modified>
</cp:coreProperties>
</file>